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CC0" w:rsidRPr="0016751D" w:rsidRDefault="00A67CC0" w:rsidP="00A67CC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75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Право собственности на недвижимое имущество в силу </w:t>
      </w:r>
      <w:proofErr w:type="spellStart"/>
      <w:r w:rsidRPr="001675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приобретательной</w:t>
      </w:r>
      <w:proofErr w:type="spellEnd"/>
      <w:r w:rsidRPr="001675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давности»</w:t>
      </w:r>
    </w:p>
    <w:p w:rsidR="00A67CC0" w:rsidRPr="0016751D" w:rsidRDefault="00A67CC0" w:rsidP="00A67CC0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5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Вопрос:</w:t>
      </w:r>
      <w:r w:rsidRPr="001675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владею более 28 лет гаражом в гаражном кооперативе, который построило предприятие для своих сотрудников. В настоящее время предприятие прекратило свою деятельность. Могу ли я оформить гараж в собственность? </w:t>
      </w:r>
    </w:p>
    <w:p w:rsidR="00A67CC0" w:rsidRPr="0016751D" w:rsidRDefault="00A67CC0" w:rsidP="00A67CC0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75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Отвечает помощник прокурора Дмитриевского района Злобин Е.А.:</w:t>
      </w:r>
    </w:p>
    <w:p w:rsidR="00A67CC0" w:rsidRPr="0016751D" w:rsidRDefault="00A67CC0" w:rsidP="00A67CC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5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Согласно части 1 статьи 224 ГК РФ, лицо - гражданин или юридическое лицо, - не являющееся собственником имущества, но добросовестно, открыто и непрерывно владеющее как своим собственным недвижимым имуществом в течение пятнадцати лет либо иным имуществом в течение пяти лет, приобретает право собственности на это имущество (</w:t>
      </w:r>
      <w:proofErr w:type="spellStart"/>
      <w:r w:rsidRPr="0016751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приобретательная</w:t>
      </w:r>
      <w:proofErr w:type="spellEnd"/>
      <w:r w:rsidRPr="001675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давность).</w:t>
      </w:r>
    </w:p>
    <w:p w:rsidR="00A67CC0" w:rsidRPr="0016751D" w:rsidRDefault="00A67CC0" w:rsidP="00A67CC0">
      <w:pPr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5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Исходя из положений статьи 13 ГК РФ, одним из способов защиты гражданских прав является - признание права, которое осуществляется в судебном порядке.  </w:t>
      </w:r>
    </w:p>
    <w:p w:rsidR="00A67CC0" w:rsidRPr="0016751D" w:rsidRDefault="00A67CC0" w:rsidP="00A67CC0">
      <w:pPr>
        <w:autoSpaceDE w:val="0"/>
        <w:autoSpaceDN w:val="0"/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16751D">
        <w:rPr>
          <w:rFonts w:ascii="Times New Roman" w:eastAsia="Times New Roman" w:hAnsi="Times New Roman" w:cs="Times New Roman"/>
          <w:sz w:val="28"/>
          <w:szCs w:val="28"/>
          <w:lang w:eastAsia="ru-RU"/>
        </w:rPr>
        <w:t>Вы можете оформить право собственности на указанный объект недвижимого имущества, для этого вам следует обратиться в суд по месту нахождения недвижимо имущества, с заявлением об установлении факта имеющего юридическое значение, решение принятое судом по результатам рассмотрения дела будет являться основанием для государственной регистрации права собственности.</w:t>
      </w:r>
    </w:p>
    <w:p w:rsidR="00A67CC0" w:rsidRDefault="00A67CC0" w:rsidP="00A67CC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67CC0" w:rsidRDefault="00A67CC0" w:rsidP="00A67CC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57981" w:rsidRDefault="00A67CC0">
      <w:bookmarkStart w:id="0" w:name="_GoBack"/>
      <w:bookmarkEnd w:id="0"/>
    </w:p>
    <w:sectPr w:rsidR="00E579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F67"/>
    <w:rsid w:val="0011794D"/>
    <w:rsid w:val="001B7F67"/>
    <w:rsid w:val="00A67CC0"/>
    <w:rsid w:val="00CE1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CC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CC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1046</Characters>
  <Application>Microsoft Office Word</Application>
  <DocSecurity>0</DocSecurity>
  <Lines>8</Lines>
  <Paragraphs>2</Paragraphs>
  <ScaleCrop>false</ScaleCrop>
  <Company/>
  <LinksUpToDate>false</LinksUpToDate>
  <CharactersWithSpaces>1227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Евгений</cp:lastModifiedBy>
  <cp:revision>2</cp:revision>
  <dcterms:created xsi:type="dcterms:W3CDTF">2019-03-20T07:05:00Z</dcterms:created>
  <dcterms:modified xsi:type="dcterms:W3CDTF">2019-03-20T07:05:00Z</dcterms:modified>
</cp:coreProperties>
</file>